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8" w:rsidRDefault="00A73AF9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7693" w:rsidRDefault="003A7693"/>
    <w:p w:rsidR="003A7693" w:rsidRPr="00483867" w:rsidRDefault="003A7693">
      <w:pPr>
        <w:rPr>
          <w:rFonts w:ascii="Times New Roman" w:hAnsi="Times New Roman" w:cs="Times New Roman"/>
        </w:rPr>
      </w:pPr>
      <w:r w:rsidRPr="00483867">
        <w:rPr>
          <w:rFonts w:ascii="Times New Roman" w:hAnsi="Times New Roman" w:cs="Times New Roman"/>
        </w:rPr>
        <w:t>В наглядной форме анализа, изложена результативность работы дополнительной общеобразовательной программы</w:t>
      </w:r>
      <w:r w:rsidR="00EF5919">
        <w:rPr>
          <w:rFonts w:ascii="Times New Roman" w:hAnsi="Times New Roman" w:cs="Times New Roman"/>
        </w:rPr>
        <w:t xml:space="preserve"> за последние три года работы 2020-2021гг, 2021-2022гг, 2022-2023гг</w:t>
      </w:r>
      <w:proofErr w:type="gramStart"/>
      <w:r w:rsidR="00EF5919">
        <w:rPr>
          <w:rFonts w:ascii="Times New Roman" w:hAnsi="Times New Roman" w:cs="Times New Roman"/>
        </w:rPr>
        <w:t>.</w:t>
      </w:r>
      <w:bookmarkStart w:id="0" w:name="_GoBack"/>
      <w:bookmarkEnd w:id="0"/>
      <w:r w:rsidRPr="00483867">
        <w:rPr>
          <w:rFonts w:ascii="Times New Roman" w:hAnsi="Times New Roman" w:cs="Times New Roman"/>
        </w:rPr>
        <w:t xml:space="preserve">. </w:t>
      </w:r>
      <w:proofErr w:type="gramEnd"/>
    </w:p>
    <w:p w:rsidR="003A7693" w:rsidRPr="00483867" w:rsidRDefault="003A7693">
      <w:pPr>
        <w:rPr>
          <w:rFonts w:ascii="Times New Roman" w:hAnsi="Times New Roman" w:cs="Times New Roman"/>
        </w:rPr>
      </w:pPr>
      <w:r w:rsidRPr="00483867">
        <w:rPr>
          <w:rFonts w:ascii="Times New Roman" w:hAnsi="Times New Roman" w:cs="Times New Roman"/>
        </w:rPr>
        <w:t xml:space="preserve">Педагогом дополнительного образования </w:t>
      </w:r>
      <w:proofErr w:type="spellStart"/>
      <w:r w:rsidRPr="00483867">
        <w:rPr>
          <w:rFonts w:ascii="Times New Roman" w:hAnsi="Times New Roman" w:cs="Times New Roman"/>
        </w:rPr>
        <w:t>Вильской</w:t>
      </w:r>
      <w:proofErr w:type="spellEnd"/>
      <w:r w:rsidRPr="00483867">
        <w:rPr>
          <w:rFonts w:ascii="Times New Roman" w:hAnsi="Times New Roman" w:cs="Times New Roman"/>
        </w:rPr>
        <w:t xml:space="preserve"> Я.А. проводится плотная и активная работа с учащимися МОУ СОШ №42, </w:t>
      </w:r>
      <w:r w:rsidR="00F470F6" w:rsidRPr="00483867">
        <w:rPr>
          <w:rFonts w:ascii="Times New Roman" w:hAnsi="Times New Roman" w:cs="Times New Roman"/>
        </w:rPr>
        <w:t>ежегодно</w:t>
      </w:r>
      <w:r w:rsidRPr="00483867">
        <w:rPr>
          <w:rFonts w:ascii="Times New Roman" w:hAnsi="Times New Roman" w:cs="Times New Roman"/>
        </w:rPr>
        <w:t xml:space="preserve"> созданный ею проект на базе школы участвует в не менее 12 мероприятиях/конкурсах/фестивалях. </w:t>
      </w:r>
    </w:p>
    <w:p w:rsidR="00F470F6" w:rsidRPr="00483867" w:rsidRDefault="00F470F6">
      <w:pPr>
        <w:rPr>
          <w:rFonts w:ascii="Times New Roman" w:hAnsi="Times New Roman" w:cs="Times New Roman"/>
        </w:rPr>
      </w:pPr>
      <w:r w:rsidRPr="00483867">
        <w:rPr>
          <w:rFonts w:ascii="Times New Roman" w:hAnsi="Times New Roman" w:cs="Times New Roman"/>
        </w:rPr>
        <w:t>Так же в стенах школы уже третий год подряд Яна Артуровна организует свой собственный проект под названием «Болдинская осень - Пушкинский бал», тем самым подготавливая подрастающее поколение к участию городского ежегодного «Пасхального бала».</w:t>
      </w:r>
    </w:p>
    <w:p w:rsidR="00F470F6" w:rsidRPr="00483867" w:rsidRDefault="00F470F6" w:rsidP="00F470F6">
      <w:pPr>
        <w:spacing w:after="0" w:line="276" w:lineRule="auto"/>
        <w:rPr>
          <w:rFonts w:ascii="Times New Roman" w:hAnsi="Times New Roman" w:cs="Times New Roman"/>
        </w:rPr>
      </w:pPr>
      <w:r w:rsidRPr="00483867">
        <w:rPr>
          <w:rFonts w:ascii="Times New Roman" w:hAnsi="Times New Roman" w:cs="Times New Roman"/>
        </w:rPr>
        <w:t xml:space="preserve">Проект </w:t>
      </w:r>
      <w:proofErr w:type="gramStart"/>
      <w:r w:rsidRPr="00483867">
        <w:rPr>
          <w:rFonts w:ascii="Times New Roman" w:hAnsi="Times New Roman" w:cs="Times New Roman"/>
        </w:rPr>
        <w:t>ЯНА</w:t>
      </w:r>
      <w:proofErr w:type="gramEnd"/>
      <w:r w:rsidRPr="00483867">
        <w:rPr>
          <w:rFonts w:ascii="Times New Roman" w:hAnsi="Times New Roman" w:cs="Times New Roman"/>
          <w:lang w:val="en-US"/>
        </w:rPr>
        <w:t>SCENE</w:t>
      </w:r>
      <w:r w:rsidRPr="00483867">
        <w:rPr>
          <w:rFonts w:ascii="Times New Roman" w:hAnsi="Times New Roman" w:cs="Times New Roman"/>
        </w:rPr>
        <w:t xml:space="preserve"> появился в 2018г. в МОУ СОШ № 42 , ранее коллектив носил название </w:t>
      </w:r>
      <w:proofErr w:type="spellStart"/>
      <w:r w:rsidRPr="00483867">
        <w:rPr>
          <w:rFonts w:ascii="Times New Roman" w:hAnsi="Times New Roman" w:cs="Times New Roman"/>
        </w:rPr>
        <w:t>явперфоманс</w:t>
      </w:r>
      <w:proofErr w:type="spellEnd"/>
      <w:r w:rsidRPr="00483867">
        <w:rPr>
          <w:rFonts w:ascii="Times New Roman" w:hAnsi="Times New Roman" w:cs="Times New Roman"/>
        </w:rPr>
        <w:t xml:space="preserve">, в 2022 году название сменилось. </w:t>
      </w:r>
    </w:p>
    <w:p w:rsidR="00F470F6" w:rsidRPr="00483867" w:rsidRDefault="00F470F6" w:rsidP="00F470F6">
      <w:pPr>
        <w:spacing w:after="0" w:line="276" w:lineRule="auto"/>
        <w:rPr>
          <w:rFonts w:ascii="Times New Roman" w:hAnsi="Times New Roman" w:cs="Times New Roman"/>
        </w:rPr>
      </w:pPr>
    </w:p>
    <w:p w:rsidR="00F470F6" w:rsidRPr="00483867" w:rsidRDefault="00F470F6" w:rsidP="00F470F6">
      <w:pPr>
        <w:spacing w:after="0" w:line="276" w:lineRule="auto"/>
        <w:rPr>
          <w:rFonts w:ascii="Times New Roman" w:hAnsi="Times New Roman" w:cs="Times New Roman"/>
        </w:rPr>
      </w:pPr>
      <w:r w:rsidRPr="00483867">
        <w:rPr>
          <w:rFonts w:ascii="Times New Roman" w:hAnsi="Times New Roman" w:cs="Times New Roman"/>
        </w:rPr>
        <w:t xml:space="preserve">За период существования хореографического проекта, дети под руководством Яны Артуровны посетили множество фестивалей разного уровня, побывали </w:t>
      </w:r>
      <w:proofErr w:type="gramStart"/>
      <w:r w:rsidRPr="00483867">
        <w:rPr>
          <w:rFonts w:ascii="Times New Roman" w:hAnsi="Times New Roman" w:cs="Times New Roman"/>
        </w:rPr>
        <w:t>на</w:t>
      </w:r>
      <w:proofErr w:type="gramEnd"/>
      <w:r w:rsidRPr="00483867">
        <w:rPr>
          <w:rFonts w:ascii="Times New Roman" w:hAnsi="Times New Roman" w:cs="Times New Roman"/>
        </w:rPr>
        <w:t xml:space="preserve"> </w:t>
      </w:r>
      <w:proofErr w:type="gramStart"/>
      <w:r w:rsidRPr="00483867">
        <w:rPr>
          <w:rFonts w:ascii="Times New Roman" w:hAnsi="Times New Roman" w:cs="Times New Roman"/>
        </w:rPr>
        <w:t>мастер</w:t>
      </w:r>
      <w:proofErr w:type="gramEnd"/>
      <w:r w:rsidRPr="00483867">
        <w:rPr>
          <w:rFonts w:ascii="Times New Roman" w:hAnsi="Times New Roman" w:cs="Times New Roman"/>
        </w:rPr>
        <w:t xml:space="preserve"> классах от различных хореографов России (в том числе, участников проекта ТАНЦЫ НА ТНТ). Главными результатами являются победы детей. Проект </w:t>
      </w:r>
      <w:proofErr w:type="gramStart"/>
      <w:r w:rsidRPr="00483867">
        <w:rPr>
          <w:rFonts w:ascii="Times New Roman" w:hAnsi="Times New Roman" w:cs="Times New Roman"/>
        </w:rPr>
        <w:t>ЯНА</w:t>
      </w:r>
      <w:proofErr w:type="gramEnd"/>
      <w:r w:rsidRPr="00483867">
        <w:rPr>
          <w:rFonts w:ascii="Times New Roman" w:hAnsi="Times New Roman" w:cs="Times New Roman"/>
          <w:lang w:val="en-US"/>
        </w:rPr>
        <w:t>SCENE</w:t>
      </w:r>
      <w:r w:rsidRPr="00483867">
        <w:rPr>
          <w:rFonts w:ascii="Times New Roman" w:hAnsi="Times New Roman" w:cs="Times New Roman"/>
        </w:rPr>
        <w:t xml:space="preserve"> завоевали Л</w:t>
      </w:r>
      <w:r w:rsidR="00486B5E" w:rsidRPr="00483867">
        <w:rPr>
          <w:rFonts w:ascii="Times New Roman" w:hAnsi="Times New Roman" w:cs="Times New Roman"/>
        </w:rPr>
        <w:t>АУРЕТОВ Международных конкурсов</w:t>
      </w:r>
      <w:r w:rsidRPr="00483867">
        <w:rPr>
          <w:rFonts w:ascii="Times New Roman" w:hAnsi="Times New Roman" w:cs="Times New Roman"/>
        </w:rPr>
        <w:t>, ЛАУРЕАТОВ ДВ, ПОБЕДИТЕЛИ Международного фестиваля КНР, ПОБ</w:t>
      </w:r>
      <w:r w:rsidR="00486B5E" w:rsidRPr="00483867">
        <w:rPr>
          <w:rFonts w:ascii="Times New Roman" w:hAnsi="Times New Roman" w:cs="Times New Roman"/>
        </w:rPr>
        <w:t>ЕДИТЕЛИ региональных фестивалей</w:t>
      </w:r>
      <w:r w:rsidRPr="00483867">
        <w:rPr>
          <w:rFonts w:ascii="Times New Roman" w:hAnsi="Times New Roman" w:cs="Times New Roman"/>
        </w:rPr>
        <w:t>, дипломанты и лауреаты муниципальных конкурс</w:t>
      </w:r>
      <w:r w:rsidR="00486B5E" w:rsidRPr="00483867">
        <w:rPr>
          <w:rFonts w:ascii="Times New Roman" w:hAnsi="Times New Roman" w:cs="Times New Roman"/>
        </w:rPr>
        <w:t>ов</w:t>
      </w:r>
      <w:r w:rsidRPr="00483867">
        <w:rPr>
          <w:rFonts w:ascii="Times New Roman" w:hAnsi="Times New Roman" w:cs="Times New Roman"/>
        </w:rPr>
        <w:t>.</w:t>
      </w:r>
    </w:p>
    <w:sectPr w:rsidR="00F470F6" w:rsidRPr="0048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B0"/>
    <w:rsid w:val="00103718"/>
    <w:rsid w:val="003A7693"/>
    <w:rsid w:val="00483867"/>
    <w:rsid w:val="00486B5E"/>
    <w:rsid w:val="005F1AAA"/>
    <w:rsid w:val="009340B0"/>
    <w:rsid w:val="00A73AF9"/>
    <w:rsid w:val="00EF5919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0"/>
              <a:t>качество реализации</a:t>
            </a:r>
            <a:r>
              <a:rPr lang="ru-RU" sz="1600" b="1" i="0" baseline="0"/>
              <a:t> дополнительной общеобразовательной программы </a:t>
            </a:r>
            <a:endParaRPr lang="ru-RU" sz="1600" b="1" i="0"/>
          </a:p>
        </c:rich>
      </c:tx>
      <c:layout>
        <c:manualLayout>
          <c:xMode val="edge"/>
          <c:yMode val="edge"/>
          <c:x val="0.17327537182852146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 меропияти за год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учебный год </c:v>
                </c:pt>
                <c:pt idx="1">
                  <c:v>2021-2022 учебный год </c:v>
                </c:pt>
                <c:pt idx="2">
                  <c:v>2022-2023 (текущее) учебный год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19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колличество детей приняших участие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учебный год </c:v>
                </c:pt>
                <c:pt idx="1">
                  <c:v>2021-2022 учебный год </c:v>
                </c:pt>
                <c:pt idx="2">
                  <c:v>2022-2023 (текущее) учебный год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64</c:v>
                </c:pt>
                <c:pt idx="2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реализация программы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учебный год </c:v>
                </c:pt>
                <c:pt idx="1">
                  <c:v>2021-2022 учебный год </c:v>
                </c:pt>
                <c:pt idx="2">
                  <c:v>2022-2023 (текущее) учебный год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4952320"/>
        <c:axId val="159715328"/>
      </c:barChart>
      <c:catAx>
        <c:axId val="164952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9715328"/>
        <c:crosses val="autoZero"/>
        <c:auto val="1"/>
        <c:lblAlgn val="ctr"/>
        <c:lblOffset val="100"/>
        <c:noMultiLvlLbl val="0"/>
      </c:catAx>
      <c:valAx>
        <c:axId val="159715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495232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2023-03-07T00:46:00Z</cp:lastPrinted>
  <dcterms:created xsi:type="dcterms:W3CDTF">2023-03-06T02:33:00Z</dcterms:created>
  <dcterms:modified xsi:type="dcterms:W3CDTF">2023-03-07T00:46:00Z</dcterms:modified>
</cp:coreProperties>
</file>